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62C1F" w14:textId="77777777" w:rsidR="000C4D8E" w:rsidRDefault="000C4D8E" w:rsidP="000C4D8E">
      <w:pPr>
        <w:pStyle w:val="Default"/>
        <w:spacing w:line="360" w:lineRule="auto"/>
      </w:pPr>
    </w:p>
    <w:p w14:paraId="52A77A47" w14:textId="77777777" w:rsidR="000C4D8E" w:rsidRDefault="000C4D8E" w:rsidP="000C4D8E">
      <w:pPr>
        <w:pStyle w:val="Default"/>
        <w:spacing w:line="360" w:lineRule="auto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RESOLUÇÃO Nº. 002/2023, DE 22 DE SETEMBRO DE 2023.</w:t>
      </w:r>
    </w:p>
    <w:p w14:paraId="7E0AC789" w14:textId="77777777" w:rsidR="000C4D8E" w:rsidRDefault="000C4D8E" w:rsidP="000C4D8E">
      <w:pPr>
        <w:pStyle w:val="Default"/>
        <w:spacing w:line="360" w:lineRule="auto"/>
        <w:rPr>
          <w:i/>
          <w:iCs/>
          <w:sz w:val="23"/>
          <w:szCs w:val="23"/>
        </w:rPr>
      </w:pPr>
    </w:p>
    <w:p w14:paraId="7E95D97D" w14:textId="77777777" w:rsidR="000C4D8E" w:rsidRDefault="000C4D8E" w:rsidP="000C4D8E">
      <w:pPr>
        <w:pStyle w:val="Default"/>
        <w:spacing w:line="360" w:lineRule="auto"/>
        <w:jc w:val="both"/>
        <w:rPr>
          <w:i/>
          <w:iCs/>
          <w:sz w:val="23"/>
          <w:szCs w:val="23"/>
        </w:rPr>
      </w:pPr>
    </w:p>
    <w:p w14:paraId="55C58107" w14:textId="77777777" w:rsidR="000C4D8E" w:rsidRPr="000C4D8E" w:rsidRDefault="000C4D8E" w:rsidP="000C4D8E">
      <w:pPr>
        <w:pStyle w:val="Default"/>
        <w:spacing w:line="360" w:lineRule="auto"/>
        <w:ind w:left="3402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NOMEIA VEREADORES PARA INTEGRAREM COMISSÃO PARLAMENTAR DE INQUÉRITO E DÁ OUTRAS PROVIDÊNCIAS. </w:t>
      </w:r>
    </w:p>
    <w:p w14:paraId="14F3C3AF" w14:textId="77777777" w:rsidR="000C4D8E" w:rsidRDefault="000C4D8E" w:rsidP="000C4D8E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66A6D7C1" w14:textId="77777777" w:rsidR="000C4D8E" w:rsidRDefault="000C4D8E" w:rsidP="000C4D8E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29AFF662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RENAN LUNARDI</w:t>
      </w:r>
      <w:r>
        <w:rPr>
          <w:sz w:val="23"/>
          <w:szCs w:val="23"/>
        </w:rPr>
        <w:t xml:space="preserve">, Presidente da Câmara Municipal de Vereadores de Cotiporã, no uso de suas atribuições legais, conforme determina o art. 77, §1º, §2º e §3º do Regimento Interno e através da indicação das bancadas partidárias que compõem esta Casa de Leis, de acordo com o art. 58 da Constituição Federal, faço saber que a Câmara aprovou e eu sanciono e promulgo a seguinte Resolução, </w:t>
      </w:r>
    </w:p>
    <w:p w14:paraId="5E8BDD53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</w:p>
    <w:p w14:paraId="36B69D2F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Art. 1º</w:t>
      </w:r>
      <w:r>
        <w:rPr>
          <w:sz w:val="23"/>
          <w:szCs w:val="23"/>
        </w:rPr>
        <w:t xml:space="preserve">. Ficam nomeados os Vereadores Dener Zanella, </w:t>
      </w:r>
      <w:proofErr w:type="spellStart"/>
      <w:r>
        <w:rPr>
          <w:sz w:val="23"/>
          <w:szCs w:val="23"/>
        </w:rPr>
        <w:t>Jovani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Zanette</w:t>
      </w:r>
      <w:proofErr w:type="spellEnd"/>
      <w:r>
        <w:rPr>
          <w:sz w:val="23"/>
          <w:szCs w:val="23"/>
        </w:rPr>
        <w:t xml:space="preserve">, Douglas Penso, André </w:t>
      </w:r>
      <w:proofErr w:type="spellStart"/>
      <w:r>
        <w:rPr>
          <w:sz w:val="23"/>
          <w:szCs w:val="23"/>
        </w:rPr>
        <w:t>Zanelatto</w:t>
      </w:r>
      <w:proofErr w:type="spellEnd"/>
      <w:r>
        <w:rPr>
          <w:sz w:val="23"/>
          <w:szCs w:val="23"/>
        </w:rPr>
        <w:t xml:space="preserve"> e Ivandro Antônio </w:t>
      </w:r>
      <w:proofErr w:type="spellStart"/>
      <w:r>
        <w:rPr>
          <w:sz w:val="23"/>
          <w:szCs w:val="23"/>
        </w:rPr>
        <w:t>Alberton</w:t>
      </w:r>
      <w:proofErr w:type="spellEnd"/>
      <w:r>
        <w:rPr>
          <w:sz w:val="23"/>
          <w:szCs w:val="23"/>
        </w:rPr>
        <w:t xml:space="preserve"> para integrarem a Comissão Parlamentar de Inquérito, a fim de investigar os atestados médicos apresentados pela Vereadora Fernanda de Marco, no dia 06 de julho de 2023, pré-datados para os dias 07 de julho e 20 de julho de 2023, bem como apurar a responsabilidade da Vereadora, conforme Requerimento de Instalação de Comissão Parlamentar de Inquérito nº. 001/2023, aprovado por esta Casa na 15ª Sessão Ordinária do corrente ano, no dia 06 (seis) de setembro de 2023. </w:t>
      </w:r>
    </w:p>
    <w:p w14:paraId="16B8DA5C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b/>
          <w:bCs/>
          <w:sz w:val="23"/>
          <w:szCs w:val="23"/>
        </w:rPr>
      </w:pPr>
    </w:p>
    <w:p w14:paraId="4C9DBD6F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Parágrafo único</w:t>
      </w:r>
      <w:r>
        <w:rPr>
          <w:sz w:val="23"/>
          <w:szCs w:val="23"/>
        </w:rPr>
        <w:t xml:space="preserve">. Os Vereadores nomeados neste artigo deverão, em reunião da Comissão, eleger entre si os cargos da Comissão. </w:t>
      </w:r>
    </w:p>
    <w:p w14:paraId="5A792623" w14:textId="77777777" w:rsidR="000C4D8E" w:rsidRDefault="000C4D8E" w:rsidP="000C4D8E">
      <w:pPr>
        <w:spacing w:line="360" w:lineRule="auto"/>
        <w:ind w:firstLine="1701"/>
        <w:jc w:val="both"/>
        <w:rPr>
          <w:b/>
          <w:bCs/>
          <w:sz w:val="23"/>
          <w:szCs w:val="23"/>
        </w:rPr>
      </w:pPr>
    </w:p>
    <w:p w14:paraId="74B8EC3F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Art. 2º</w:t>
      </w:r>
      <w:r>
        <w:rPr>
          <w:sz w:val="23"/>
          <w:szCs w:val="23"/>
        </w:rPr>
        <w:t xml:space="preserve">. A Comissão Parlamentar de Inquérito terá plenos poderes para realizar os trabalhos em conformidade com o art. 45 da Lei Orgânica Municipal e artigos 77, 78 e 79 do Regimento Interno da Câmara Municipal de Vereadores, art. 58 da Constituição Federal e Lei Federal 1.579 de 1952, com a subsidiariedade, no que couber, das demais normas da legislação federal vigentes e do Código de Processo Penal. </w:t>
      </w:r>
    </w:p>
    <w:p w14:paraId="754C1D6D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</w:p>
    <w:p w14:paraId="0411D836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Art. 3º</w:t>
      </w:r>
      <w:r>
        <w:rPr>
          <w:sz w:val="23"/>
          <w:szCs w:val="23"/>
        </w:rPr>
        <w:t xml:space="preserve">. A partir desta data, a Comissão Parlamentar de Inquérito terá o prazo de 5 (cinco) dias para se instalar e de 60 (sessenta) dias, a contar de sua instalação, para apuração dos fatos e apresentação do relatório conclusivo, cabendo prorrogação por metade do prazo inicial. </w:t>
      </w:r>
    </w:p>
    <w:p w14:paraId="3BA03B9A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</w:p>
    <w:p w14:paraId="0D1B4E54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Art. 4º</w:t>
      </w:r>
      <w:r>
        <w:rPr>
          <w:sz w:val="23"/>
          <w:szCs w:val="23"/>
        </w:rPr>
        <w:t xml:space="preserve">. Esta Resolução entra em vigor na data de sua publicação. </w:t>
      </w:r>
    </w:p>
    <w:p w14:paraId="6B9895A6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</w:p>
    <w:p w14:paraId="57B1F6CB" w14:textId="77777777" w:rsidR="000C4D8E" w:rsidRDefault="000C4D8E" w:rsidP="000C4D8E">
      <w:pPr>
        <w:pStyle w:val="Default"/>
        <w:spacing w:line="360" w:lineRule="auto"/>
        <w:ind w:firstLine="1701"/>
        <w:jc w:val="both"/>
        <w:rPr>
          <w:sz w:val="23"/>
          <w:szCs w:val="23"/>
        </w:rPr>
      </w:pPr>
    </w:p>
    <w:p w14:paraId="61559C64" w14:textId="77777777" w:rsidR="00154957" w:rsidRDefault="000C4D8E" w:rsidP="000C4D8E">
      <w:pPr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CÂMARA MUNICIPAL DE VEREADORES DE COTIPORÃ</w:t>
      </w:r>
      <w:r>
        <w:rPr>
          <w:sz w:val="23"/>
          <w:szCs w:val="23"/>
        </w:rPr>
        <w:t>, aos vinte e dois dias do mês de setembro de dois mil e vinte e três.</w:t>
      </w:r>
    </w:p>
    <w:p w14:paraId="2C5D8F95" w14:textId="77777777" w:rsidR="000C4D8E" w:rsidRDefault="000C4D8E" w:rsidP="000C4D8E">
      <w:pPr>
        <w:spacing w:line="360" w:lineRule="auto"/>
        <w:ind w:firstLine="1701"/>
        <w:jc w:val="both"/>
        <w:rPr>
          <w:sz w:val="23"/>
          <w:szCs w:val="23"/>
        </w:rPr>
      </w:pPr>
    </w:p>
    <w:p w14:paraId="1C5A0625" w14:textId="77777777" w:rsidR="000C4D8E" w:rsidRDefault="000C4D8E" w:rsidP="000C4D8E">
      <w:pPr>
        <w:spacing w:line="360" w:lineRule="auto"/>
        <w:ind w:firstLine="1701"/>
        <w:jc w:val="both"/>
        <w:rPr>
          <w:sz w:val="23"/>
          <w:szCs w:val="23"/>
        </w:rPr>
      </w:pPr>
    </w:p>
    <w:p w14:paraId="44AA8A10" w14:textId="77777777" w:rsidR="000C4D8E" w:rsidRDefault="000C4D8E" w:rsidP="000C4D8E">
      <w:pPr>
        <w:spacing w:line="360" w:lineRule="auto"/>
        <w:ind w:firstLine="1701"/>
        <w:jc w:val="both"/>
        <w:rPr>
          <w:sz w:val="23"/>
          <w:szCs w:val="23"/>
        </w:rPr>
      </w:pPr>
    </w:p>
    <w:p w14:paraId="5D7F72BC" w14:textId="77777777" w:rsidR="000C4D8E" w:rsidRDefault="000C4D8E" w:rsidP="000C4D8E">
      <w:pPr>
        <w:pStyle w:val="Default"/>
        <w:spacing w:line="360" w:lineRule="auto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RENAN LUNARDI</w:t>
      </w:r>
    </w:p>
    <w:p w14:paraId="7D6177DA" w14:textId="77777777" w:rsidR="000C4D8E" w:rsidRDefault="000C4D8E" w:rsidP="000C4D8E">
      <w:pPr>
        <w:spacing w:line="360" w:lineRule="auto"/>
        <w:ind w:left="2124"/>
      </w:pPr>
      <w:r>
        <w:rPr>
          <w:sz w:val="23"/>
          <w:szCs w:val="23"/>
        </w:rPr>
        <w:t>Presidente da Câmara Municipal de Vereadores</w:t>
      </w:r>
    </w:p>
    <w:sectPr w:rsidR="000C4D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7CBC2" w14:textId="77777777" w:rsidR="009373BC" w:rsidRDefault="009373BC">
      <w:r>
        <w:separator/>
      </w:r>
    </w:p>
  </w:endnote>
  <w:endnote w:type="continuationSeparator" w:id="0">
    <w:p w14:paraId="2C6DB5B9" w14:textId="77777777" w:rsidR="009373BC" w:rsidRDefault="00937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43D28" w14:textId="77777777" w:rsidR="00000000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7704D" w14:textId="77777777" w:rsidR="00000000" w:rsidRDefault="000C4D8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0C7C0CD9" w14:textId="77777777" w:rsidR="00000000" w:rsidRDefault="000C4D8E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0E059044" w14:textId="77777777" w:rsidR="00000000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BE46" w14:textId="77777777" w:rsidR="00000000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3B27A" w14:textId="77777777" w:rsidR="009373BC" w:rsidRDefault="009373BC">
      <w:r>
        <w:separator/>
      </w:r>
    </w:p>
  </w:footnote>
  <w:footnote w:type="continuationSeparator" w:id="0">
    <w:p w14:paraId="31500B53" w14:textId="77777777" w:rsidR="009373BC" w:rsidRDefault="00937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CFA8" w14:textId="77777777" w:rsidR="00000000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C111" w14:textId="77777777" w:rsidR="00000000" w:rsidRDefault="000C4D8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325B3F0A" wp14:editId="718E3906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AFBCE" w14:textId="77777777" w:rsidR="00000000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D8E"/>
    <w:rsid w:val="000C4D8E"/>
    <w:rsid w:val="00154957"/>
    <w:rsid w:val="007D2929"/>
    <w:rsid w:val="0093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755E9"/>
  <w15:chartTrackingRefBased/>
  <w15:docId w15:val="{481318D0-A910-44AA-B551-19FF68E9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D8E"/>
    <w:rPr>
      <w:rFonts w:eastAsia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4D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C4D8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C4D8E"/>
  </w:style>
  <w:style w:type="character" w:customStyle="1" w:styleId="RodapChar">
    <w:name w:val="Rodapé Char"/>
    <w:basedOn w:val="Fontepargpadro"/>
    <w:link w:val="Rodap"/>
    <w:uiPriority w:val="99"/>
    <w:qFormat/>
    <w:rsid w:val="000C4D8E"/>
  </w:style>
  <w:style w:type="paragraph" w:styleId="Cabealho">
    <w:name w:val="header"/>
    <w:basedOn w:val="Normal"/>
    <w:link w:val="CabealhoChar"/>
    <w:uiPriority w:val="99"/>
    <w:unhideWhenUsed/>
    <w:rsid w:val="000C4D8E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0C4D8E"/>
    <w:rPr>
      <w:rFonts w:eastAsia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C4D8E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0C4D8E"/>
    <w:rPr>
      <w:rFonts w:eastAsia="Times New Roman" w:cs="Times New Roman"/>
      <w:lang w:eastAsia="pt-BR"/>
    </w:rPr>
  </w:style>
  <w:style w:type="paragraph" w:customStyle="1" w:styleId="Default">
    <w:name w:val="Default"/>
    <w:rsid w:val="000C4D8E"/>
    <w:pPr>
      <w:autoSpaceDE w:val="0"/>
      <w:autoSpaceDN w:val="0"/>
      <w:adjustRightInd w:val="0"/>
    </w:pPr>
    <w:rPr>
      <w:rFonts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Breda</dc:creator>
  <cp:keywords/>
  <dc:description/>
  <cp:lastModifiedBy>Decleia Peruzzo</cp:lastModifiedBy>
  <cp:revision>2</cp:revision>
  <dcterms:created xsi:type="dcterms:W3CDTF">2023-09-25T20:07:00Z</dcterms:created>
  <dcterms:modified xsi:type="dcterms:W3CDTF">2023-09-25T20:07:00Z</dcterms:modified>
</cp:coreProperties>
</file>